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C8" w:rsidRDefault="00075517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-60959</wp:posOffset>
            </wp:positionH>
            <wp:positionV relativeFrom="paragraph">
              <wp:posOffset>-422274</wp:posOffset>
            </wp:positionV>
            <wp:extent cx="1257935" cy="742315"/>
            <wp:effectExtent l="0" t="0" r="0" b="0"/>
            <wp:wrapNone/>
            <wp:docPr id="15" name="image1.png" descr="\\fs1\users\!PUBLIC\9-Komunikacija\3-Bendri\1-Sablonai\sablonai_zalsvi_burbulai\SKVC_logo_zali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fs1\users\!PUBLIC\9-Komunikacija\3-Bendri\1-Sablonai\sablonai_zalsvi_burbulai\SKVC_logo_zalias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09C8" w:rsidRDefault="00075517">
      <w:pPr>
        <w:tabs>
          <w:tab w:val="left" w:pos="0"/>
        </w:tabs>
        <w:spacing w:after="0" w:line="240" w:lineRule="auto"/>
        <w:jc w:val="center"/>
        <w:rPr>
          <w:rFonts w:ascii="Cambria" w:eastAsia="Cambria" w:hAnsi="Cambria" w:cs="Cambria"/>
          <w:b/>
          <w:color w:val="448B9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63500</wp:posOffset>
                </wp:positionV>
                <wp:extent cx="6125235" cy="866775"/>
                <wp:effectExtent l="0" t="0" r="0" b="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145" y="3351375"/>
                          <a:ext cx="6115710" cy="857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8B91"/>
                        </a:solidFill>
                        <a:ln>
                          <a:noFill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txbx>
                        <w:txbxContent>
                          <w:p w:rsidR="008609C8" w:rsidRDefault="0007551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mallCaps/>
                                <w:color w:val="FFFFFF"/>
                                <w:sz w:val="28"/>
                              </w:rPr>
                              <w:t>tarptautinės teisės ir verslo aukštosios mokyklos išorinio veiklos vertinimo</w:t>
                            </w:r>
                          </w:p>
                          <w:p w:rsidR="008609C8" w:rsidRDefault="0007551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mallCaps/>
                                <w:color w:val="FFFFFF"/>
                                <w:sz w:val="28"/>
                              </w:rPr>
                              <w:t>(nuotolinio) vizito darbotvarkė</w:t>
                            </w:r>
                          </w:p>
                        </w:txbxContent>
                      </wps:txbx>
                      <wps:bodyPr spcFirstLastPara="1" wrap="square" lIns="360000" tIns="108000" rIns="360000" bIns="108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63500</wp:posOffset>
                </wp:positionV>
                <wp:extent cx="6125235" cy="86677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523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609C8" w:rsidRDefault="008609C8">
      <w:pPr>
        <w:tabs>
          <w:tab w:val="left" w:pos="0"/>
        </w:tabs>
        <w:spacing w:after="0" w:line="240" w:lineRule="auto"/>
        <w:jc w:val="center"/>
        <w:rPr>
          <w:rFonts w:ascii="Cambria" w:eastAsia="Cambria" w:hAnsi="Cambria" w:cs="Cambria"/>
          <w:b/>
          <w:color w:val="448B91"/>
          <w:sz w:val="24"/>
          <w:szCs w:val="24"/>
        </w:rPr>
      </w:pPr>
    </w:p>
    <w:p w:rsidR="008609C8" w:rsidRDefault="008609C8">
      <w:pPr>
        <w:tabs>
          <w:tab w:val="left" w:pos="0"/>
        </w:tabs>
        <w:spacing w:after="0" w:line="240" w:lineRule="auto"/>
        <w:jc w:val="center"/>
        <w:rPr>
          <w:rFonts w:ascii="Cambria" w:eastAsia="Cambria" w:hAnsi="Cambria" w:cs="Cambria"/>
          <w:b/>
          <w:color w:val="448B91"/>
          <w:sz w:val="24"/>
          <w:szCs w:val="24"/>
        </w:rPr>
      </w:pPr>
    </w:p>
    <w:p w:rsidR="008609C8" w:rsidRDefault="008609C8">
      <w:pPr>
        <w:tabs>
          <w:tab w:val="left" w:pos="0"/>
        </w:tabs>
        <w:spacing w:after="0" w:line="240" w:lineRule="auto"/>
        <w:jc w:val="center"/>
        <w:rPr>
          <w:rFonts w:ascii="Cambria" w:eastAsia="Cambria" w:hAnsi="Cambria" w:cs="Cambria"/>
          <w:b/>
          <w:color w:val="448B91"/>
          <w:sz w:val="24"/>
          <w:szCs w:val="24"/>
        </w:rPr>
      </w:pPr>
    </w:p>
    <w:p w:rsidR="008609C8" w:rsidRDefault="008609C8">
      <w:pPr>
        <w:tabs>
          <w:tab w:val="left" w:pos="0"/>
        </w:tabs>
        <w:spacing w:after="0" w:line="240" w:lineRule="auto"/>
        <w:jc w:val="center"/>
        <w:rPr>
          <w:rFonts w:ascii="Cambria" w:eastAsia="Cambria" w:hAnsi="Cambria" w:cs="Cambria"/>
          <w:b/>
          <w:color w:val="448B91"/>
          <w:sz w:val="24"/>
          <w:szCs w:val="24"/>
        </w:rPr>
      </w:pPr>
    </w:p>
    <w:p w:rsidR="008609C8" w:rsidRDefault="008609C8">
      <w:pPr>
        <w:tabs>
          <w:tab w:val="left" w:pos="0"/>
        </w:tabs>
        <w:spacing w:after="0" w:line="240" w:lineRule="auto"/>
        <w:jc w:val="center"/>
        <w:rPr>
          <w:rFonts w:ascii="Cambria" w:eastAsia="Cambria" w:hAnsi="Cambria" w:cs="Cambria"/>
          <w:b/>
          <w:color w:val="448B91"/>
          <w:sz w:val="24"/>
          <w:szCs w:val="24"/>
        </w:rPr>
      </w:pPr>
    </w:p>
    <w:p w:rsidR="008609C8" w:rsidRDefault="00075517">
      <w:pPr>
        <w:tabs>
          <w:tab w:val="left" w:pos="0"/>
        </w:tabs>
        <w:spacing w:after="0" w:line="240" w:lineRule="auto"/>
        <w:jc w:val="center"/>
        <w:rPr>
          <w:rFonts w:ascii="Cambria" w:eastAsia="Cambria" w:hAnsi="Cambria" w:cs="Cambria"/>
          <w:b/>
          <w:color w:val="448B91"/>
          <w:sz w:val="24"/>
          <w:szCs w:val="24"/>
        </w:rPr>
      </w:pPr>
      <w:r>
        <w:rPr>
          <w:rFonts w:ascii="Cambria" w:eastAsia="Cambria" w:hAnsi="Cambria" w:cs="Cambria"/>
          <w:b/>
          <w:color w:val="448B91"/>
          <w:sz w:val="24"/>
          <w:szCs w:val="24"/>
        </w:rPr>
        <w:t>2021 m. gruodžio 14 -16 d.</w:t>
      </w:r>
    </w:p>
    <w:p w:rsidR="008609C8" w:rsidRDefault="008609C8">
      <w:pPr>
        <w:tabs>
          <w:tab w:val="left" w:pos="0"/>
        </w:tabs>
        <w:spacing w:after="0" w:line="240" w:lineRule="auto"/>
        <w:jc w:val="center"/>
        <w:rPr>
          <w:rFonts w:ascii="Cambria" w:eastAsia="Cambria" w:hAnsi="Cambria" w:cs="Cambria"/>
          <w:b/>
          <w:color w:val="448B91"/>
          <w:sz w:val="24"/>
          <w:szCs w:val="24"/>
        </w:rPr>
      </w:pPr>
    </w:p>
    <w:p w:rsidR="008609C8" w:rsidRDefault="008609C8">
      <w:pPr>
        <w:tabs>
          <w:tab w:val="left" w:pos="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8609C8" w:rsidRDefault="00075517">
      <w:pPr>
        <w:tabs>
          <w:tab w:val="left" w:pos="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Ekspertų grupė: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Prof. dr. Mieczyslaw W. Socha (grupės vadovas)</w:t>
      </w:r>
    </w:p>
    <w:p w:rsidR="008609C8" w:rsidRDefault="00075517">
      <w:pPr>
        <w:tabs>
          <w:tab w:val="left" w:pos="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Dr. Mark Frederiks (grupės sekretorius)</w:t>
      </w:r>
    </w:p>
    <w:p w:rsidR="008609C8" w:rsidRDefault="00075517">
      <w:pPr>
        <w:spacing w:after="0" w:line="240" w:lineRule="auto"/>
        <w:ind w:left="3888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Prof. dr. Eineken Titov (akademinės bendruomenės narė)</w:t>
      </w:r>
    </w:p>
    <w:p w:rsidR="008609C8" w:rsidRDefault="00075517">
      <w:pPr>
        <w:tabs>
          <w:tab w:val="left" w:pos="0"/>
        </w:tabs>
        <w:spacing w:after="0" w:line="240" w:lineRule="auto"/>
        <w:ind w:left="38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Prof. Teresa Paiva (akademinės bendruomenės narė)</w:t>
      </w:r>
    </w:p>
    <w:p w:rsidR="008609C8" w:rsidRDefault="00075517">
      <w:pPr>
        <w:tabs>
          <w:tab w:val="left" w:pos="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Gediminas Kazlauskas (socialinis partneris)</w:t>
      </w:r>
      <w:r>
        <w:rPr>
          <w:color w:val="000000"/>
          <w:sz w:val="24"/>
          <w:szCs w:val="24"/>
        </w:rPr>
        <w:tab/>
      </w:r>
    </w:p>
    <w:p w:rsidR="008609C8" w:rsidRDefault="00075517">
      <w:pPr>
        <w:tabs>
          <w:tab w:val="left" w:pos="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Mantas Bertulis (studentas)</w:t>
      </w:r>
    </w:p>
    <w:p w:rsidR="008609C8" w:rsidRDefault="008609C8">
      <w:pPr>
        <w:spacing w:after="0" w:line="240" w:lineRule="auto"/>
        <w:rPr>
          <w:color w:val="000000"/>
          <w:sz w:val="24"/>
          <w:szCs w:val="24"/>
        </w:rPr>
      </w:pPr>
    </w:p>
    <w:p w:rsidR="008609C8" w:rsidRDefault="00075517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Koordinatorė: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Jolanta Revaitienė </w:t>
      </w:r>
    </w:p>
    <w:p w:rsidR="008609C8" w:rsidRDefault="008609C8">
      <w:pPr>
        <w:spacing w:after="0" w:line="240" w:lineRule="auto"/>
        <w:rPr>
          <w:color w:val="000000"/>
          <w:sz w:val="24"/>
          <w:szCs w:val="24"/>
        </w:rPr>
      </w:pPr>
    </w:p>
    <w:p w:rsidR="008609C8" w:rsidRDefault="00075517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Kontaktinis asmuo</w:t>
      </w:r>
      <w:r w:rsidR="00714EB9">
        <w:rPr>
          <w:color w:val="000000"/>
          <w:sz w:val="24"/>
          <w:szCs w:val="24"/>
        </w:rPr>
        <w:t xml:space="preserve"> Tarptautinėje teisės ir verslo aukštojoje mokykloje: L. Petrulionienė</w:t>
      </w:r>
    </w:p>
    <w:p w:rsidR="008609C8" w:rsidRDefault="008609C8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963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7845"/>
      </w:tblGrid>
      <w:tr w:rsidR="008609C8">
        <w:trPr>
          <w:trHeight w:val="414"/>
        </w:trPr>
        <w:tc>
          <w:tcPr>
            <w:tcW w:w="9638" w:type="dxa"/>
            <w:gridSpan w:val="2"/>
            <w:shd w:val="clear" w:color="auto" w:fill="73A7AB"/>
          </w:tcPr>
          <w:p w:rsidR="008609C8" w:rsidRDefault="00075517">
            <w:pPr>
              <w:spacing w:after="0" w:line="240" w:lineRule="auto"/>
              <w:rPr>
                <w:b/>
                <w:color w:val="73A7AB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Gruodžio 14 d., antradienis</w:t>
            </w:r>
          </w:p>
        </w:tc>
      </w:tr>
      <w:tr w:rsidR="008609C8">
        <w:tc>
          <w:tcPr>
            <w:tcW w:w="1793" w:type="dxa"/>
            <w:shd w:val="clear" w:color="auto" w:fill="FFFFFF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9.45 – 10.00 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15 min. 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Pasirengimas susitikimams, techninis prisijungimas </w:t>
            </w:r>
          </w:p>
        </w:tc>
      </w:tr>
      <w:tr w:rsidR="008609C8">
        <w:tc>
          <w:tcPr>
            <w:tcW w:w="1793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10.00  – 11.00 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min. </w:t>
            </w:r>
          </w:p>
        </w:tc>
        <w:tc>
          <w:tcPr>
            <w:tcW w:w="7845" w:type="dxa"/>
            <w:shd w:val="clear" w:color="auto" w:fill="F2F2F2"/>
            <w:vAlign w:val="center"/>
          </w:tcPr>
          <w:p w:rsidR="008609C8" w:rsidRDefault="00075517">
            <w:pPr>
              <w:spacing w:before="40" w:after="40" w:line="240" w:lineRule="auto"/>
              <w:rPr>
                <w:b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1 susitikimas su direktoriumi, direktoriaus pavaduotojais 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Session 1: Director and Deputy Directors</w:t>
            </w:r>
          </w:p>
        </w:tc>
      </w:tr>
      <w:tr w:rsidR="008609C8">
        <w:tc>
          <w:tcPr>
            <w:tcW w:w="1793" w:type="dxa"/>
            <w:shd w:val="clear" w:color="auto" w:fill="FFFFFF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 – 11.20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20 min. 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8609C8" w:rsidRDefault="000755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Pertrauka</w:t>
            </w:r>
          </w:p>
        </w:tc>
      </w:tr>
      <w:tr w:rsidR="008609C8">
        <w:trPr>
          <w:trHeight w:val="326"/>
        </w:trPr>
        <w:tc>
          <w:tcPr>
            <w:tcW w:w="1793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11.20 – 12.05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min. </w:t>
            </w:r>
          </w:p>
        </w:tc>
        <w:tc>
          <w:tcPr>
            <w:tcW w:w="7845" w:type="dxa"/>
            <w:shd w:val="clear" w:color="auto" w:fill="F2F2F2"/>
            <w:vAlign w:val="center"/>
          </w:tcPr>
          <w:p w:rsidR="008609C8" w:rsidRDefault="00075517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2 susitikimas su TTVAM steigėjais 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</w:rPr>
              <w:t xml:space="preserve"> Session 2: TTVAM shareholders</w:t>
            </w:r>
          </w:p>
        </w:tc>
      </w:tr>
      <w:tr w:rsidR="008609C8">
        <w:tc>
          <w:tcPr>
            <w:tcW w:w="1793" w:type="dxa"/>
            <w:shd w:val="clear" w:color="auto" w:fill="FFFFFF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 – 12.25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20 min. 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8609C8" w:rsidRDefault="000755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Pertrauka</w:t>
            </w:r>
          </w:p>
        </w:tc>
      </w:tr>
      <w:tr w:rsidR="008609C8">
        <w:tc>
          <w:tcPr>
            <w:tcW w:w="1793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12.25 – 13.25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min. </w:t>
            </w:r>
          </w:p>
        </w:tc>
        <w:tc>
          <w:tcPr>
            <w:tcW w:w="7845" w:type="dxa"/>
            <w:shd w:val="clear" w:color="auto" w:fill="F2F2F2"/>
            <w:vAlign w:val="center"/>
          </w:tcPr>
          <w:p w:rsidR="008609C8" w:rsidRDefault="00075517">
            <w:pPr>
              <w:spacing w:before="40" w:after="40" w:line="240" w:lineRule="auto"/>
              <w:rPr>
                <w:b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3 susitikimas su savianalizės rengimo </w:t>
            </w:r>
            <w:r>
              <w:rPr>
                <w:b/>
                <w:sz w:val="24"/>
                <w:szCs w:val="24"/>
              </w:rPr>
              <w:t>grupė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</w:rPr>
              <w:t xml:space="preserve">  Session 3: Self-Evaluation Group</w:t>
            </w:r>
          </w:p>
        </w:tc>
      </w:tr>
      <w:tr w:rsidR="008609C8">
        <w:tc>
          <w:tcPr>
            <w:tcW w:w="1793" w:type="dxa"/>
            <w:shd w:val="clear" w:color="auto" w:fill="FFFFFF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13.25 – 14.10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60 min. 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8609C8" w:rsidRDefault="00075517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Pietų pertrauka</w:t>
            </w:r>
          </w:p>
        </w:tc>
      </w:tr>
      <w:tr w:rsidR="008609C8">
        <w:tc>
          <w:tcPr>
            <w:tcW w:w="1793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14.10 – 15.10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min. </w:t>
            </w:r>
          </w:p>
        </w:tc>
        <w:tc>
          <w:tcPr>
            <w:tcW w:w="7845" w:type="dxa"/>
            <w:shd w:val="clear" w:color="auto" w:fill="F2F2F2"/>
            <w:vAlign w:val="center"/>
          </w:tcPr>
          <w:p w:rsidR="008609C8" w:rsidRDefault="00075517">
            <w:pPr>
              <w:spacing w:before="40" w:after="40" w:line="240" w:lineRule="auto"/>
              <w:rPr>
                <w:b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4 susitikimas su TTVAM Tarybos nariais 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</w:rPr>
              <w:t xml:space="preserve"> Session 4: TTVAM Council</w:t>
            </w:r>
          </w:p>
        </w:tc>
      </w:tr>
      <w:tr w:rsidR="008609C8">
        <w:tc>
          <w:tcPr>
            <w:tcW w:w="1793" w:type="dxa"/>
            <w:shd w:val="clear" w:color="auto" w:fill="FFFFFF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 – 15.30</w:t>
            </w:r>
          </w:p>
        </w:tc>
        <w:tc>
          <w:tcPr>
            <w:tcW w:w="7845" w:type="dxa"/>
            <w:shd w:val="clear" w:color="auto" w:fill="FFFFFF"/>
            <w:vAlign w:val="center"/>
          </w:tcPr>
          <w:p w:rsidR="008609C8" w:rsidRDefault="00075517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Pertrauka</w:t>
            </w:r>
          </w:p>
        </w:tc>
      </w:tr>
      <w:tr w:rsidR="008609C8">
        <w:tc>
          <w:tcPr>
            <w:tcW w:w="1793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15.30 – 16.30 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min. </w:t>
            </w:r>
          </w:p>
        </w:tc>
        <w:tc>
          <w:tcPr>
            <w:tcW w:w="7845" w:type="dxa"/>
            <w:shd w:val="clear" w:color="auto" w:fill="F2F2F2"/>
            <w:vAlign w:val="center"/>
          </w:tcPr>
          <w:p w:rsidR="008609C8" w:rsidRDefault="00075517">
            <w:pPr>
              <w:spacing w:before="40" w:after="4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5 susitikimas su Akademinės tarybos nariais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/ Session 5: Academic Council</w:t>
            </w:r>
          </w:p>
        </w:tc>
      </w:tr>
    </w:tbl>
    <w:p w:rsidR="008609C8" w:rsidRDefault="008609C8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a0"/>
        <w:tblW w:w="9525" w:type="dxa"/>
        <w:tblInd w:w="12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7860"/>
      </w:tblGrid>
      <w:tr w:rsidR="008609C8">
        <w:trPr>
          <w:trHeight w:val="416"/>
        </w:trPr>
        <w:tc>
          <w:tcPr>
            <w:tcW w:w="9525" w:type="dxa"/>
            <w:gridSpan w:val="2"/>
            <w:shd w:val="clear" w:color="auto" w:fill="73A7AB"/>
          </w:tcPr>
          <w:p w:rsidR="008609C8" w:rsidRDefault="000755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Gruodžio 15 d., trečiadienis</w:t>
            </w:r>
          </w:p>
        </w:tc>
      </w:tr>
      <w:tr w:rsidR="008609C8">
        <w:tc>
          <w:tcPr>
            <w:tcW w:w="1665" w:type="dxa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9.45  – 10.00   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15 min.   </w:t>
            </w:r>
          </w:p>
        </w:tc>
        <w:tc>
          <w:tcPr>
            <w:tcW w:w="7860" w:type="dxa"/>
            <w:vAlign w:val="center"/>
          </w:tcPr>
          <w:p w:rsidR="008609C8" w:rsidRDefault="0007551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i/>
                <w:color w:val="000000"/>
                <w:sz w:val="24"/>
                <w:szCs w:val="24"/>
              </w:rPr>
              <w:t>Pasirengimas susitikimams, techninis susijungimas</w:t>
            </w:r>
          </w:p>
        </w:tc>
      </w:tr>
      <w:tr w:rsidR="008609C8">
        <w:tc>
          <w:tcPr>
            <w:tcW w:w="1665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  – 10.30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30 min.      </w:t>
            </w:r>
          </w:p>
        </w:tc>
        <w:tc>
          <w:tcPr>
            <w:tcW w:w="7860" w:type="dxa"/>
            <w:shd w:val="clear" w:color="auto" w:fill="F2F2F2"/>
            <w:vAlign w:val="center"/>
          </w:tcPr>
          <w:p w:rsidR="008609C8" w:rsidRDefault="00075517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 susitikimas su studentais (iš Lietuvos) </w:t>
            </w:r>
            <w:r>
              <w:rPr>
                <w:b/>
                <w:sz w:val="24"/>
                <w:szCs w:val="24"/>
              </w:rPr>
              <w:t>Tinkantys studentai 7-8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/ Session 6: Domestic students</w:t>
            </w:r>
          </w:p>
        </w:tc>
      </w:tr>
      <w:tr w:rsidR="008609C8">
        <w:tc>
          <w:tcPr>
            <w:tcW w:w="1665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10.30 – 11.00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30 min.</w:t>
            </w:r>
          </w:p>
        </w:tc>
        <w:tc>
          <w:tcPr>
            <w:tcW w:w="7860" w:type="dxa"/>
            <w:shd w:val="clear" w:color="auto" w:fill="F2F2F2"/>
            <w:vAlign w:val="center"/>
          </w:tcPr>
          <w:p w:rsidR="008609C8" w:rsidRDefault="0007551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 susitikimas su  studentų atstovybės (ir studentų mokslinės bendrijos) nariais </w:t>
            </w:r>
            <w:r>
              <w:rPr>
                <w:color w:val="000000"/>
                <w:sz w:val="24"/>
                <w:szCs w:val="24"/>
              </w:rPr>
              <w:t>/ Session 7: Students of Students’ Union (and Scientific Students’ Union)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09C8">
        <w:trPr>
          <w:trHeight w:val="675"/>
        </w:trPr>
        <w:tc>
          <w:tcPr>
            <w:tcW w:w="1665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 – 11.30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30 min. </w:t>
            </w:r>
          </w:p>
        </w:tc>
        <w:tc>
          <w:tcPr>
            <w:tcW w:w="7860" w:type="dxa"/>
            <w:shd w:val="clear" w:color="auto" w:fill="F2F2F2"/>
            <w:vAlign w:val="center"/>
          </w:tcPr>
          <w:p w:rsidR="008609C8" w:rsidRDefault="0007551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 susitikimas su  tarptautiniais studentais </w:t>
            </w:r>
            <w:r>
              <w:rPr>
                <w:color w:val="000000"/>
                <w:sz w:val="24"/>
                <w:szCs w:val="24"/>
              </w:rPr>
              <w:t>/ Session 8: International stude</w:t>
            </w:r>
            <w:r>
              <w:rPr>
                <w:color w:val="000000"/>
                <w:sz w:val="24"/>
                <w:szCs w:val="24"/>
              </w:rPr>
              <w:t>nts</w:t>
            </w:r>
          </w:p>
        </w:tc>
      </w:tr>
      <w:tr w:rsidR="008609C8">
        <w:tc>
          <w:tcPr>
            <w:tcW w:w="1665" w:type="dxa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 – 11.50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20 min. </w:t>
            </w:r>
          </w:p>
        </w:tc>
        <w:tc>
          <w:tcPr>
            <w:tcW w:w="7860" w:type="dxa"/>
            <w:vAlign w:val="center"/>
          </w:tcPr>
          <w:p w:rsidR="008609C8" w:rsidRDefault="000755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i/>
                <w:color w:val="000000"/>
                <w:sz w:val="24"/>
                <w:szCs w:val="24"/>
              </w:rPr>
              <w:t>Pertrauka</w:t>
            </w:r>
          </w:p>
        </w:tc>
      </w:tr>
      <w:tr w:rsidR="008609C8">
        <w:tc>
          <w:tcPr>
            <w:tcW w:w="1665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11.50 – 12.50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60 min. </w:t>
            </w:r>
          </w:p>
        </w:tc>
        <w:tc>
          <w:tcPr>
            <w:tcW w:w="7860" w:type="dxa"/>
            <w:shd w:val="clear" w:color="auto" w:fill="F2F2F2"/>
            <w:vAlign w:val="center"/>
          </w:tcPr>
          <w:p w:rsidR="008609C8" w:rsidRPr="00714EB9" w:rsidRDefault="0007551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 susitikimas su dėstytojais ir tyrėjais 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</w:rPr>
              <w:t>Session 9:  Teaching and research staff</w:t>
            </w:r>
            <w:r>
              <w:rPr>
                <w:b/>
                <w:color w:val="000000"/>
              </w:rPr>
              <w:t xml:space="preserve">  </w:t>
            </w:r>
          </w:p>
        </w:tc>
      </w:tr>
      <w:tr w:rsidR="008609C8">
        <w:tc>
          <w:tcPr>
            <w:tcW w:w="1665" w:type="dxa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12.50 – 13.35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45 min. </w:t>
            </w:r>
          </w:p>
        </w:tc>
        <w:tc>
          <w:tcPr>
            <w:tcW w:w="7860" w:type="dxa"/>
            <w:vAlign w:val="center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Pietų pertrauka</w:t>
            </w:r>
          </w:p>
        </w:tc>
      </w:tr>
      <w:tr w:rsidR="008609C8">
        <w:tc>
          <w:tcPr>
            <w:tcW w:w="1665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13.35 – 14.35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60 min.  </w:t>
            </w:r>
          </w:p>
        </w:tc>
        <w:tc>
          <w:tcPr>
            <w:tcW w:w="7860" w:type="dxa"/>
            <w:shd w:val="clear" w:color="auto" w:fill="F2F2F2"/>
            <w:vAlign w:val="center"/>
          </w:tcPr>
          <w:p w:rsidR="008609C8" w:rsidRDefault="0007551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 xml:space="preserve">10 susitikimas su studijų programų komitetų nariais </w:t>
            </w:r>
            <w:r>
              <w:rPr>
                <w:color w:val="000000"/>
                <w:sz w:val="24"/>
                <w:szCs w:val="24"/>
              </w:rPr>
              <w:t xml:space="preserve">/ Session 10: Study programmes Committees </w:t>
            </w:r>
          </w:p>
        </w:tc>
      </w:tr>
      <w:tr w:rsidR="008609C8">
        <w:tc>
          <w:tcPr>
            <w:tcW w:w="1665" w:type="dxa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14.35 – 14.55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20 min. </w:t>
            </w:r>
          </w:p>
        </w:tc>
        <w:tc>
          <w:tcPr>
            <w:tcW w:w="7860" w:type="dxa"/>
            <w:vAlign w:val="center"/>
          </w:tcPr>
          <w:p w:rsidR="008609C8" w:rsidRDefault="00075517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i/>
                <w:color w:val="000000"/>
                <w:sz w:val="24"/>
                <w:szCs w:val="24"/>
              </w:rPr>
              <w:t>Pertrauka</w:t>
            </w:r>
          </w:p>
        </w:tc>
      </w:tr>
      <w:tr w:rsidR="008609C8">
        <w:tc>
          <w:tcPr>
            <w:tcW w:w="1665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14.55 – 15.40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45 min. </w:t>
            </w:r>
          </w:p>
        </w:tc>
        <w:tc>
          <w:tcPr>
            <w:tcW w:w="7860" w:type="dxa"/>
            <w:shd w:val="clear" w:color="auto" w:fill="F2F2F2"/>
            <w:vAlign w:val="center"/>
          </w:tcPr>
          <w:p w:rsidR="008609C8" w:rsidRDefault="0007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11 susitikimas su Kokybės skyriaus atstovais  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Session 11: Quality Department  </w:t>
            </w:r>
          </w:p>
        </w:tc>
      </w:tr>
      <w:tr w:rsidR="008609C8">
        <w:tc>
          <w:tcPr>
            <w:tcW w:w="1665" w:type="dxa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15.40 – 16.00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20 min. </w:t>
            </w:r>
          </w:p>
        </w:tc>
        <w:tc>
          <w:tcPr>
            <w:tcW w:w="7860" w:type="dxa"/>
            <w:vAlign w:val="center"/>
          </w:tcPr>
          <w:p w:rsidR="008609C8" w:rsidRDefault="00075517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Pertrauka</w:t>
            </w:r>
          </w:p>
        </w:tc>
      </w:tr>
      <w:tr w:rsidR="008609C8">
        <w:tc>
          <w:tcPr>
            <w:tcW w:w="1665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 – 17.00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60 min. </w:t>
            </w:r>
          </w:p>
        </w:tc>
        <w:tc>
          <w:tcPr>
            <w:tcW w:w="7860" w:type="dxa"/>
            <w:shd w:val="clear" w:color="auto" w:fill="F2F2F2"/>
            <w:vAlign w:val="center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 susitikimas su  administracinių padalinių atstovais - man, Lin</w:t>
            </w:r>
            <w:r>
              <w:rPr>
                <w:b/>
                <w:sz w:val="24"/>
                <w:szCs w:val="24"/>
              </w:rPr>
              <w:t xml:space="preserve">ai </w:t>
            </w:r>
            <w:r>
              <w:rPr>
                <w:color w:val="000000"/>
                <w:sz w:val="24"/>
                <w:szCs w:val="24"/>
              </w:rPr>
              <w:t>(asmenys, atsakingi už finansus, žmogiškuosius išteklius, strateginį planavimą, infrastruktūrą, IT, studijų skyriaus, tarptautinių ryšių skyriaus, rinkodaros skyriaus darbuotojai ir kt.)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t xml:space="preserve">/ </w:t>
            </w:r>
            <w:r>
              <w:rPr>
                <w:color w:val="000000"/>
              </w:rPr>
              <w:t>Session 12: Administrative staff</w:t>
            </w:r>
            <w:r>
              <w:rPr>
                <w:color w:val="000000"/>
              </w:rPr>
              <w:t xml:space="preserve"> (responsible for finance, HR,  strategic planning, Infrastructure, IT, student affairs, international affairs, marketing, etc.)</w:t>
            </w:r>
          </w:p>
        </w:tc>
      </w:tr>
    </w:tbl>
    <w:p w:rsidR="008609C8" w:rsidRDefault="008609C8"/>
    <w:tbl>
      <w:tblPr>
        <w:tblStyle w:val="a1"/>
        <w:tblW w:w="963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7844"/>
      </w:tblGrid>
      <w:tr w:rsidR="008609C8">
        <w:trPr>
          <w:trHeight w:val="414"/>
        </w:trPr>
        <w:tc>
          <w:tcPr>
            <w:tcW w:w="9638" w:type="dxa"/>
            <w:gridSpan w:val="2"/>
            <w:shd w:val="clear" w:color="auto" w:fill="73A7AB"/>
          </w:tcPr>
          <w:p w:rsidR="008609C8" w:rsidRDefault="00075517">
            <w:pPr>
              <w:spacing w:after="0" w:line="240" w:lineRule="auto"/>
              <w:rPr>
                <w:b/>
                <w:color w:val="73A7AB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Gruodžio 16 d., ketvirtadienis</w:t>
            </w:r>
          </w:p>
        </w:tc>
      </w:tr>
      <w:tr w:rsidR="008609C8">
        <w:tc>
          <w:tcPr>
            <w:tcW w:w="1794" w:type="dxa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9.45 – 10.00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15 min. </w:t>
            </w:r>
          </w:p>
        </w:tc>
        <w:tc>
          <w:tcPr>
            <w:tcW w:w="7844" w:type="dxa"/>
            <w:vAlign w:val="center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Pasirengimas susitikimams, techninis susijungimas</w:t>
            </w:r>
          </w:p>
        </w:tc>
      </w:tr>
      <w:tr w:rsidR="008609C8">
        <w:tc>
          <w:tcPr>
            <w:tcW w:w="1794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10.00  – 11.00 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60 min.     </w:t>
            </w:r>
          </w:p>
        </w:tc>
        <w:tc>
          <w:tcPr>
            <w:tcW w:w="7844" w:type="dxa"/>
            <w:shd w:val="clear" w:color="auto" w:fill="F2F2F2"/>
            <w:vAlign w:val="center"/>
          </w:tcPr>
          <w:p w:rsidR="008609C8" w:rsidRDefault="00075517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13 susitikimas su absolventais 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Session 13: Graduates</w:t>
            </w:r>
          </w:p>
        </w:tc>
      </w:tr>
      <w:tr w:rsidR="008609C8">
        <w:tc>
          <w:tcPr>
            <w:tcW w:w="1794" w:type="dxa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 – 11.20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20 min. </w:t>
            </w:r>
          </w:p>
        </w:tc>
        <w:tc>
          <w:tcPr>
            <w:tcW w:w="7844" w:type="dxa"/>
            <w:vAlign w:val="center"/>
          </w:tcPr>
          <w:p w:rsidR="008609C8" w:rsidRDefault="000755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Pertrauka</w:t>
            </w:r>
          </w:p>
        </w:tc>
      </w:tr>
      <w:tr w:rsidR="008609C8">
        <w:tc>
          <w:tcPr>
            <w:tcW w:w="1794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11.20 – 12.20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60 min. </w:t>
            </w:r>
          </w:p>
        </w:tc>
        <w:tc>
          <w:tcPr>
            <w:tcW w:w="7844" w:type="dxa"/>
            <w:shd w:val="clear" w:color="auto" w:fill="F2F2F2"/>
            <w:vAlign w:val="center"/>
          </w:tcPr>
          <w:p w:rsidR="008609C8" w:rsidRDefault="00075517">
            <w:pPr>
              <w:spacing w:after="0" w:line="240" w:lineRule="auto"/>
            </w:pPr>
            <w:r>
              <w:rPr>
                <w:b/>
                <w:color w:val="000000"/>
                <w:sz w:val="24"/>
                <w:szCs w:val="24"/>
              </w:rPr>
              <w:t xml:space="preserve">14 susitikimas su socialiniais partneriais 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</w:rPr>
              <w:t xml:space="preserve">Session 14: </w:t>
            </w:r>
            <w:r>
              <w:t xml:space="preserve"> Social partners </w:t>
            </w:r>
          </w:p>
          <w:p w:rsidR="008609C8" w:rsidRDefault="008609C8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609C8">
        <w:tc>
          <w:tcPr>
            <w:tcW w:w="1794" w:type="dxa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12.20 – 12.40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20 min. </w:t>
            </w:r>
          </w:p>
        </w:tc>
        <w:tc>
          <w:tcPr>
            <w:tcW w:w="7844" w:type="dxa"/>
            <w:vAlign w:val="center"/>
          </w:tcPr>
          <w:p w:rsidR="008609C8" w:rsidRDefault="000755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i/>
                <w:color w:val="000000"/>
                <w:sz w:val="24"/>
                <w:szCs w:val="24"/>
              </w:rPr>
              <w:t>Pertrauka</w:t>
            </w:r>
          </w:p>
        </w:tc>
      </w:tr>
      <w:tr w:rsidR="008609C8">
        <w:tc>
          <w:tcPr>
            <w:tcW w:w="1794" w:type="dxa"/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12.40 – 13.25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45 min. </w:t>
            </w:r>
          </w:p>
        </w:tc>
        <w:tc>
          <w:tcPr>
            <w:tcW w:w="7844" w:type="dxa"/>
            <w:shd w:val="clear" w:color="auto" w:fill="F2F2F2"/>
            <w:vAlign w:val="center"/>
          </w:tcPr>
          <w:p w:rsidR="008609C8" w:rsidRDefault="00075517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 susitikimas su  savianalizės suvestinės rengimo ar kita grupe pagal  poreikį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</w:rPr>
              <w:t>(bus patikslinta vizito metu)</w:t>
            </w:r>
          </w:p>
        </w:tc>
      </w:tr>
      <w:tr w:rsidR="008609C8">
        <w:tc>
          <w:tcPr>
            <w:tcW w:w="1794" w:type="dxa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13.25 – 14.10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45 min. </w:t>
            </w:r>
          </w:p>
        </w:tc>
        <w:tc>
          <w:tcPr>
            <w:tcW w:w="7844" w:type="dxa"/>
            <w:vAlign w:val="center"/>
          </w:tcPr>
          <w:p w:rsidR="008609C8" w:rsidRDefault="00075517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i/>
                <w:color w:val="000000"/>
                <w:sz w:val="24"/>
                <w:szCs w:val="24"/>
              </w:rPr>
              <w:t>Pietų pertrauka</w:t>
            </w:r>
          </w:p>
        </w:tc>
      </w:tr>
      <w:tr w:rsidR="008609C8">
        <w:tc>
          <w:tcPr>
            <w:tcW w:w="1794" w:type="dxa"/>
            <w:tcBorders>
              <w:bottom w:val="single" w:sz="4" w:space="0" w:color="000000"/>
            </w:tcBorders>
            <w:shd w:val="clear" w:color="auto" w:fill="F2F2F2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14.10 – 15.10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60 min. </w:t>
            </w:r>
          </w:p>
        </w:tc>
        <w:tc>
          <w:tcPr>
            <w:tcW w:w="784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Uždaras ekspertų grupės susitikimas</w:t>
            </w:r>
          </w:p>
        </w:tc>
      </w:tr>
      <w:tr w:rsidR="008609C8">
        <w:tc>
          <w:tcPr>
            <w:tcW w:w="1794" w:type="dxa"/>
            <w:tcBorders>
              <w:top w:val="single" w:sz="4" w:space="0" w:color="000000"/>
              <w:bottom w:val="nil"/>
            </w:tcBorders>
            <w:shd w:val="clear" w:color="auto" w:fill="A6A6A6"/>
          </w:tcPr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 – 15.30</w:t>
            </w:r>
          </w:p>
          <w:p w:rsidR="008609C8" w:rsidRDefault="000755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20 min. </w:t>
            </w:r>
          </w:p>
        </w:tc>
        <w:tc>
          <w:tcPr>
            <w:tcW w:w="7844" w:type="dxa"/>
            <w:tcBorders>
              <w:top w:val="single" w:sz="4" w:space="0" w:color="000000"/>
              <w:bottom w:val="nil"/>
            </w:tcBorders>
            <w:shd w:val="clear" w:color="auto" w:fill="A6A6A6"/>
            <w:vAlign w:val="center"/>
          </w:tcPr>
          <w:p w:rsidR="008609C8" w:rsidRDefault="0007551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Ekspertų grįžtamasis ryšys aukštajai mokyklai</w:t>
            </w:r>
          </w:p>
        </w:tc>
      </w:tr>
    </w:tbl>
    <w:p w:rsidR="008609C8" w:rsidRDefault="008609C8"/>
    <w:p w:rsidR="008609C8" w:rsidRDefault="008609C8"/>
    <w:p w:rsidR="008609C8" w:rsidRDefault="008609C8"/>
    <w:p w:rsidR="008609C8" w:rsidRDefault="008609C8"/>
    <w:p w:rsidR="008609C8" w:rsidRDefault="008609C8"/>
    <w:p w:rsidR="008609C8" w:rsidRDefault="008609C8"/>
    <w:p w:rsidR="008609C8" w:rsidRDefault="008609C8"/>
    <w:p w:rsidR="008609C8" w:rsidRDefault="008609C8"/>
    <w:p w:rsidR="008609C8" w:rsidRDefault="008609C8"/>
    <w:p w:rsidR="008609C8" w:rsidRDefault="008609C8"/>
    <w:p w:rsidR="008609C8" w:rsidRDefault="008609C8"/>
    <w:p w:rsidR="008609C8" w:rsidRDefault="008609C8"/>
    <w:p w:rsidR="008609C8" w:rsidRDefault="008609C8"/>
    <w:p w:rsidR="008609C8" w:rsidRDefault="008609C8"/>
    <w:p w:rsidR="008609C8" w:rsidRDefault="008609C8"/>
    <w:p w:rsidR="008609C8" w:rsidRDefault="008609C8"/>
    <w:p w:rsidR="008609C8" w:rsidRDefault="008609C8"/>
    <w:p w:rsidR="008609C8" w:rsidRDefault="00075517">
      <w:pPr>
        <w:jc w:val="right"/>
      </w:pPr>
      <w:r>
        <w:rPr>
          <w:color w:val="000000"/>
        </w:rPr>
        <w:t>©SKVC 2021</w:t>
      </w:r>
    </w:p>
    <w:p w:rsidR="008609C8" w:rsidRDefault="008609C8"/>
    <w:sectPr w:rsidR="008609C8">
      <w:headerReference w:type="default" r:id="rId9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17" w:rsidRDefault="00075517">
      <w:pPr>
        <w:spacing w:after="0" w:line="240" w:lineRule="auto"/>
      </w:pPr>
      <w:r>
        <w:separator/>
      </w:r>
    </w:p>
  </w:endnote>
  <w:endnote w:type="continuationSeparator" w:id="0">
    <w:p w:rsidR="00075517" w:rsidRDefault="0007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17" w:rsidRDefault="00075517">
      <w:pPr>
        <w:spacing w:after="0" w:line="240" w:lineRule="auto"/>
      </w:pPr>
      <w:r>
        <w:separator/>
      </w:r>
    </w:p>
  </w:footnote>
  <w:footnote w:type="continuationSeparator" w:id="0">
    <w:p w:rsidR="00075517" w:rsidRDefault="0007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9C8" w:rsidRDefault="008609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C8"/>
    <w:rsid w:val="00075517"/>
    <w:rsid w:val="00714EB9"/>
    <w:rsid w:val="008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D08B"/>
  <w15:docId w15:val="{8E677079-9173-4A82-AFD2-7D1C48E6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121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A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3F6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B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62"/>
  </w:style>
  <w:style w:type="paragraph" w:styleId="Footer">
    <w:name w:val="footer"/>
    <w:basedOn w:val="Normal"/>
    <w:link w:val="FooterChar"/>
    <w:uiPriority w:val="99"/>
    <w:unhideWhenUsed/>
    <w:rsid w:val="00B65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62"/>
  </w:style>
  <w:style w:type="character" w:customStyle="1" w:styleId="Heading4Char">
    <w:name w:val="Heading 4 Char"/>
    <w:basedOn w:val="DefaultParagraphFont"/>
    <w:link w:val="Heading4"/>
    <w:rsid w:val="00082121"/>
    <w:rPr>
      <w:rFonts w:ascii="Arial" w:eastAsia="Times New Roman" w:hAnsi="Arial" w:cs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4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A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68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682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9D4682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D46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46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D4682"/>
    <w:rPr>
      <w:smallCaps/>
      <w:color w:val="5A5A5A" w:themeColor="text1" w:themeTint="A5"/>
    </w:rPr>
  </w:style>
  <w:style w:type="paragraph" w:customStyle="1" w:styleId="Default">
    <w:name w:val="Default"/>
    <w:rsid w:val="00C15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6pv5FXCq9guxOJKxKWnwMO6mow==">AMUW2mXhkJj52kKHmuBjltlwk9yzN8zDuLXRPCEPOxYKUcSkKo31uYZQByrCAdJBaJsJCq7I+RqCwy5nn3PHdAGrJkdfIB6NkNmE6aw4sTCxLEkUz6F0vz/rRuURS6DZtITeKWlyPq2x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2135</Words>
  <Characters>1217</Characters>
  <Application>Microsoft Office Word</Application>
  <DocSecurity>0</DocSecurity>
  <Lines>10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Ramanauskienė</dc:creator>
  <cp:lastModifiedBy>Eglė</cp:lastModifiedBy>
  <cp:revision>2</cp:revision>
  <dcterms:created xsi:type="dcterms:W3CDTF">2021-11-16T13:48:00Z</dcterms:created>
  <dcterms:modified xsi:type="dcterms:W3CDTF">2021-12-09T09:19:00Z</dcterms:modified>
</cp:coreProperties>
</file>